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</w:t>
      </w:r>
      <w:r w:rsidR="009C64FA">
        <w:rPr>
          <w:rFonts w:ascii="Bookman Old Style" w:hAnsi="Bookman Old Style" w:cs="Arial"/>
          <w:iCs/>
          <w:sz w:val="20"/>
        </w:rPr>
        <w:t>Ó</w:t>
      </w:r>
      <w:r w:rsidRPr="00FA7101">
        <w:rPr>
          <w:rFonts w:ascii="Bookman Old Style" w:hAnsi="Bookman Old Style" w:cs="Arial"/>
          <w:iCs/>
          <w:sz w:val="20"/>
        </w:rPr>
        <w:t>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126E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Mecánica Automotriz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126E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126E0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26E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F2D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F2D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26E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Transporte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126E05" w:rsidP="00451B5A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041826">
        <w:rPr>
          <w:rFonts w:ascii="Bookman Old Style" w:hAnsi="Bookman Old Style"/>
          <w:sz w:val="20"/>
        </w:rPr>
        <w:t>Efectuar eficientemente los trabajos encomendados en relación a la supervisión del mantenimiento preventivo y correctivo de los vehículos institucionales, con el propósito de garantizar el adecuado y oportuno funcionamiento de éstos</w:t>
      </w:r>
      <w:r>
        <w:rPr>
          <w:rFonts w:ascii="Bookman Old Style" w:hAnsi="Bookman Old Style"/>
          <w:sz w:val="20"/>
        </w:rPr>
        <w:t>.</w:t>
      </w:r>
    </w:p>
    <w:p w:rsidR="00126E05" w:rsidRDefault="00126E05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126E05" w:rsidRPr="00A44862" w:rsidRDefault="00126E0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126E05" w:rsidRPr="00041826" w:rsidRDefault="00126E05" w:rsidP="00451B5A">
      <w:pPr>
        <w:numPr>
          <w:ilvl w:val="0"/>
          <w:numId w:val="45"/>
        </w:numPr>
        <w:tabs>
          <w:tab w:val="clear" w:pos="397"/>
          <w:tab w:val="num" w:pos="757"/>
        </w:tabs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Evaluar el estado físico y mecánico de los vehículos, para determinar el envío de éstos al taller.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 xml:space="preserve">Coordinar y supervisar a las empresas </w:t>
      </w:r>
      <w:proofErr w:type="spellStart"/>
      <w:r w:rsidRPr="00041826">
        <w:rPr>
          <w:rFonts w:ascii="Bookman Old Style" w:hAnsi="Bookman Old Style" w:cs="Arial"/>
          <w:i w:val="0"/>
          <w:iCs/>
          <w:sz w:val="20"/>
        </w:rPr>
        <w:t>suministrantes</w:t>
      </w:r>
      <w:proofErr w:type="spellEnd"/>
      <w:r w:rsidRPr="00041826">
        <w:rPr>
          <w:rFonts w:ascii="Bookman Old Style" w:hAnsi="Bookman Old Style" w:cs="Arial"/>
          <w:i w:val="0"/>
          <w:iCs/>
          <w:sz w:val="20"/>
        </w:rPr>
        <w:t xml:space="preserve"> de servicios de mantenimiento, durante la ejecución de los trabajos, con el objetivo de verificar que cumplan con lo estipulado previamente en los contratos. 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 xml:space="preserve">Evaluar técnicamente los presupuestos de reparación de los vehículos, presentados por los </w:t>
      </w:r>
      <w:proofErr w:type="spellStart"/>
      <w:r w:rsidRPr="00041826">
        <w:rPr>
          <w:rFonts w:ascii="Bookman Old Style" w:hAnsi="Bookman Old Style" w:cs="Arial"/>
          <w:i w:val="0"/>
          <w:iCs/>
          <w:sz w:val="20"/>
        </w:rPr>
        <w:t>suministrantes</w:t>
      </w:r>
      <w:proofErr w:type="spellEnd"/>
      <w:r w:rsidRPr="00041826">
        <w:rPr>
          <w:rFonts w:ascii="Bookman Old Style" w:hAnsi="Bookman Old Style" w:cs="Arial"/>
          <w:i w:val="0"/>
          <w:iCs/>
          <w:sz w:val="20"/>
        </w:rPr>
        <w:t xml:space="preserve"> del servicio, a fin de determinar y negociar con el taller, el monto en que se incurrirá por el mantenimiento correctivo.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Emitir opiniones a cerca del proceso de descarte de vehículos, a fin de aportar los conocimientos técnicos, que contribuyan a la ejecución del trámite.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Documentar el mantenimiento efectuado a cada equipo, registrando las diferentes reparaciones o procedimientos preventivos, con el propósito de contar con información actualizada para la elaboración del historial de los equipos.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Emitir reportes de las actividades realizadas, con el fin de proporcionar información sobre los resultados.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Atender consultas y/o reclamos brindando información para solventar las inquietudes de los usuarios.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tabs>
          <w:tab w:val="clear" w:pos="397"/>
          <w:tab w:val="num" w:pos="757"/>
        </w:tabs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Colaborar con la inducción del personal nuevo, dando a conocer los procesos y/o funciones, a fin de que se involucren en el trabajo del área.</w:t>
      </w:r>
    </w:p>
    <w:p w:rsidR="00126E05" w:rsidRPr="00041826" w:rsidRDefault="00126E05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como insumo para la generación de reportes.</w:t>
      </w:r>
    </w:p>
    <w:p w:rsidR="009C64FA" w:rsidRPr="00041826" w:rsidRDefault="009C64FA" w:rsidP="00451B5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E05" w:rsidRPr="00041826" w:rsidRDefault="00126E05" w:rsidP="00451B5A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 w:cs="Arial"/>
          <w:i w:val="0"/>
          <w:iCs/>
          <w:sz w:val="20"/>
        </w:rPr>
      </w:pPr>
      <w:r w:rsidRPr="00041826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540ED7" w:rsidRPr="00540ED7" w:rsidRDefault="00540ED7" w:rsidP="00434966">
      <w:pPr>
        <w:suppressAutoHyphens/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F2DE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DE16C1" w:rsidRDefault="00172485" w:rsidP="0017248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126E05" w:rsidRPr="00DE16C1">
        <w:rPr>
          <w:rFonts w:ascii="Bookman Old Style" w:hAnsi="Bookman Old Style" w:cs="Arial"/>
          <w:i w:val="0"/>
          <w:iCs/>
          <w:sz w:val="20"/>
        </w:rPr>
        <w:t xml:space="preserve">Supervisión </w:t>
      </w:r>
      <w:r w:rsidR="00DE16C1">
        <w:rPr>
          <w:rFonts w:ascii="Bookman Old Style" w:hAnsi="Bookman Old Style" w:cs="Arial"/>
          <w:i w:val="0"/>
          <w:iCs/>
          <w:sz w:val="20"/>
        </w:rPr>
        <w:t xml:space="preserve">técnica </w:t>
      </w:r>
      <w:r w:rsidR="00126E05" w:rsidRPr="00DE16C1">
        <w:rPr>
          <w:rFonts w:ascii="Bookman Old Style" w:hAnsi="Bookman Old Style" w:cs="Arial"/>
          <w:i w:val="0"/>
          <w:iCs/>
          <w:sz w:val="20"/>
        </w:rPr>
        <w:t xml:space="preserve">a empresas </w:t>
      </w:r>
      <w:proofErr w:type="spellStart"/>
      <w:r w:rsidR="00126E05" w:rsidRPr="00DE16C1">
        <w:rPr>
          <w:rFonts w:ascii="Bookman Old Style" w:hAnsi="Bookman Old Style" w:cs="Arial"/>
          <w:i w:val="0"/>
          <w:iCs/>
          <w:sz w:val="20"/>
        </w:rPr>
        <w:t>suministrantes</w:t>
      </w:r>
      <w:proofErr w:type="spellEnd"/>
      <w:r w:rsidR="00126E05" w:rsidRPr="00DE16C1">
        <w:rPr>
          <w:rFonts w:ascii="Bookman Old Style" w:hAnsi="Bookman Old Style" w:cs="Arial"/>
          <w:i w:val="0"/>
          <w:iCs/>
          <w:sz w:val="20"/>
        </w:rPr>
        <w:t xml:space="preserve"> de mantenimie</w:t>
      </w:r>
      <w:r w:rsidR="007308C4" w:rsidRPr="00DE16C1">
        <w:rPr>
          <w:rFonts w:ascii="Bookman Old Style" w:hAnsi="Bookman Old Style" w:cs="Arial"/>
          <w:i w:val="0"/>
          <w:iCs/>
          <w:sz w:val="20"/>
        </w:rPr>
        <w:t>nto a vehículos Institucionales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126E05" w:rsidRPr="004F2DEA" w:rsidRDefault="00126E05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F2DEA" w:rsidRDefault="00432BBF" w:rsidP="000E31F4">
      <w:pPr>
        <w:suppressAutoHyphens/>
        <w:rPr>
          <w:sz w:val="14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26E05" w:rsidRPr="00126E05" w:rsidRDefault="00126E05" w:rsidP="00126E0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6E05">
        <w:rPr>
          <w:rFonts w:ascii="Bookman Old Style" w:hAnsi="Bookman Old Style" w:cs="Arial"/>
          <w:i w:val="0"/>
          <w:iCs/>
          <w:spacing w:val="-3"/>
          <w:sz w:val="20"/>
        </w:rPr>
        <w:t>Evaluación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 xml:space="preserve"> oportuna</w:t>
      </w:r>
      <w:r w:rsidRPr="00126E05">
        <w:rPr>
          <w:rFonts w:ascii="Bookman Old Style" w:hAnsi="Bookman Old Style" w:cs="Arial"/>
          <w:i w:val="0"/>
          <w:iCs/>
          <w:spacing w:val="-3"/>
          <w:sz w:val="20"/>
        </w:rPr>
        <w:t xml:space="preserve"> del estado de los vehículos Institucionales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6E05" w:rsidRPr="00126E05" w:rsidRDefault="00126E05" w:rsidP="00126E0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6E05">
        <w:rPr>
          <w:rFonts w:ascii="Bookman Old Style" w:hAnsi="Bookman Old Style" w:cs="Arial"/>
          <w:i w:val="0"/>
          <w:iCs/>
          <w:spacing w:val="-3"/>
          <w:sz w:val="20"/>
        </w:rPr>
        <w:t xml:space="preserve">Evaluaciones técnicas 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 xml:space="preserve">efectivas </w:t>
      </w:r>
      <w:r w:rsidRPr="00126E05">
        <w:rPr>
          <w:rFonts w:ascii="Bookman Old Style" w:hAnsi="Bookman Old Style" w:cs="Arial"/>
          <w:i w:val="0"/>
          <w:iCs/>
          <w:spacing w:val="-3"/>
          <w:sz w:val="20"/>
        </w:rPr>
        <w:t>de presupuestos de reparación de los vehículos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6E05" w:rsidRPr="00126E05" w:rsidRDefault="00126E05" w:rsidP="00126E0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6E05">
        <w:rPr>
          <w:rFonts w:ascii="Bookman Old Style" w:hAnsi="Bookman Old Style" w:cs="Arial"/>
          <w:i w:val="0"/>
          <w:iCs/>
          <w:spacing w:val="-3"/>
          <w:sz w:val="20"/>
        </w:rPr>
        <w:t>Opiniones técnicas para descarte de vehículos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6E05" w:rsidRPr="00126E05" w:rsidRDefault="00126E05" w:rsidP="00126E0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6E05">
        <w:rPr>
          <w:rFonts w:ascii="Bookman Old Style" w:hAnsi="Bookman Old Style" w:cs="Arial"/>
          <w:i w:val="0"/>
          <w:iCs/>
          <w:spacing w:val="-3"/>
          <w:sz w:val="20"/>
        </w:rPr>
        <w:t>Datos estadísticos actualizados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4F2DEA" w:rsidRDefault="00432BB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72485" w:rsidRDefault="00172485" w:rsidP="0017248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51EC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1EC3" w:rsidRPr="00540ED7" w:rsidRDefault="00851EC3" w:rsidP="00851EC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4128C7" w:rsidRPr="004F2DEA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F2DEA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6542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26E05">
        <w:rPr>
          <w:rFonts w:ascii="Bookman Old Style" w:hAnsi="Bookman Old Style" w:cs="Arial"/>
          <w:i w:val="0"/>
          <w:iCs/>
          <w:sz w:val="20"/>
        </w:rPr>
        <w:t>Ninguna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26542C" w:rsidRPr="00F57C7F" w:rsidRDefault="0026542C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4F2DEA" w:rsidRDefault="00432BBF" w:rsidP="000E31F4">
      <w:pPr>
        <w:suppressAutoHyphens/>
        <w:rPr>
          <w:sz w:val="1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F2DEA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Default="00C404F4" w:rsidP="0026542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A30FC">
        <w:rPr>
          <w:rFonts w:ascii="Bookman Old Style" w:hAnsi="Bookman Old Style" w:cs="Arial"/>
          <w:i w:val="0"/>
          <w:iCs/>
          <w:sz w:val="20"/>
        </w:rPr>
        <w:t>Graduado de carrera t</w:t>
      </w:r>
      <w:r w:rsidR="008C4772" w:rsidRPr="008C4772">
        <w:rPr>
          <w:rFonts w:ascii="Bookman Old Style" w:hAnsi="Bookman Old Style" w:cs="Arial"/>
          <w:i w:val="0"/>
          <w:iCs/>
          <w:sz w:val="20"/>
        </w:rPr>
        <w:t>écnica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124366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6542C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26E05">
        <w:rPr>
          <w:rFonts w:ascii="Bookman Old Style" w:hAnsi="Bookman Old Style" w:cs="Arial"/>
          <w:i w:val="0"/>
          <w:iCs/>
          <w:sz w:val="20"/>
        </w:rPr>
        <w:t>Automotriz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126E05" w:rsidRPr="00CA2D34" w:rsidRDefault="00126E05" w:rsidP="00126E05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26542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24366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Default="00451B5A" w:rsidP="002654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26542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65C97">
        <w:rPr>
          <w:rFonts w:ascii="Bookman Old Style" w:hAnsi="Bookman Old Style" w:cs="Arial"/>
          <w:i w:val="0"/>
          <w:iCs/>
          <w:sz w:val="20"/>
        </w:rPr>
        <w:t>Ninguno</w:t>
      </w:r>
      <w:r w:rsidR="00434966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124366" w:rsidRDefault="00434966" w:rsidP="002654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16"/>
        </w:rPr>
      </w:pPr>
    </w:p>
    <w:p w:rsidR="00451B5A" w:rsidRDefault="00C404F4" w:rsidP="002654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Pr="0026542C" w:rsidRDefault="00126E05" w:rsidP="007626F7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6542C">
        <w:rPr>
          <w:rFonts w:ascii="Bookman Old Style" w:hAnsi="Bookman Old Style" w:cs="Arial"/>
          <w:i w:val="0"/>
          <w:iCs/>
          <w:spacing w:val="-3"/>
          <w:sz w:val="20"/>
        </w:rPr>
        <w:t>Conocimientos de mecánica automotriz</w:t>
      </w:r>
      <w:r w:rsidR="00DE16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124366" w:rsidRDefault="00F479FD" w:rsidP="00CA2D3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2436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51B5A">
        <w:rPr>
          <w:rFonts w:ascii="Bookman Old Style" w:hAnsi="Bookman Old Style" w:cs="Arial"/>
          <w:i w:val="0"/>
          <w:iCs/>
          <w:sz w:val="20"/>
        </w:rPr>
        <w:t>No requiere</w:t>
      </w:r>
      <w:r w:rsidR="00DE16C1">
        <w:rPr>
          <w:rFonts w:ascii="Bookman Old Style" w:hAnsi="Bookman Old Style" w:cs="Arial"/>
          <w:i w:val="0"/>
          <w:iCs/>
          <w:sz w:val="20"/>
        </w:rPr>
        <w:t>.</w:t>
      </w:r>
    </w:p>
    <w:p w:rsidR="009C64FA" w:rsidRPr="00124366" w:rsidRDefault="009C64FA" w:rsidP="004F2DEA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4366" w:rsidRPr="00124366" w:rsidRDefault="00124366" w:rsidP="0012436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24366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762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124366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F2DEA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7308C4" w:rsidP="007626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7626F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80" w:rsidRDefault="00617180">
      <w:pPr>
        <w:spacing w:line="20" w:lineRule="exact"/>
      </w:pPr>
    </w:p>
  </w:endnote>
  <w:endnote w:type="continuationSeparator" w:id="0">
    <w:p w:rsidR="00617180" w:rsidRDefault="00617180"/>
  </w:endnote>
  <w:endnote w:type="continuationNotice" w:id="1">
    <w:p w:rsidR="00617180" w:rsidRDefault="00617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Pr="00CA2D34" w:rsidRDefault="004128C7" w:rsidP="00CA2D34">
    <w:pPr>
      <w:pStyle w:val="Piedepgina"/>
      <w:framePr w:w="256" w:h="220" w:hRule="exact" w:wrap="around" w:vAnchor="text" w:hAnchor="page" w:x="10957" w:y="122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A2D3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A2D34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A2D3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17248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CA2D3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CA2D34">
      <w:tc>
        <w:tcPr>
          <w:tcW w:w="10190" w:type="dxa"/>
          <w:tcBorders>
            <w:top w:val="single" w:sz="18" w:space="0" w:color="808080"/>
          </w:tcBorders>
        </w:tcPr>
        <w:p w:rsidR="004128C7" w:rsidRPr="00CA2D34" w:rsidRDefault="004128C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CA2D34" w:rsidRDefault="00E5464C" w:rsidP="00CA2D34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80" w:rsidRDefault="00617180">
      <w:r>
        <w:separator/>
      </w:r>
    </w:p>
  </w:footnote>
  <w:footnote w:type="continuationSeparator" w:id="0">
    <w:p w:rsidR="00617180" w:rsidRDefault="00617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CF19C6"/>
    <w:multiLevelType w:val="hybridMultilevel"/>
    <w:tmpl w:val="D6EA5BD6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DE6435"/>
    <w:multiLevelType w:val="hybridMultilevel"/>
    <w:tmpl w:val="093C9D22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0B05CED"/>
    <w:multiLevelType w:val="hybridMultilevel"/>
    <w:tmpl w:val="7278FEAC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6"/>
  </w:num>
  <w:num w:numId="35">
    <w:abstractNumId w:val="21"/>
  </w:num>
  <w:num w:numId="36">
    <w:abstractNumId w:val="6"/>
  </w:num>
  <w:num w:numId="37">
    <w:abstractNumId w:val="34"/>
  </w:num>
  <w:num w:numId="38">
    <w:abstractNumId w:val="27"/>
  </w:num>
  <w:num w:numId="39">
    <w:abstractNumId w:val="37"/>
  </w:num>
  <w:num w:numId="40">
    <w:abstractNumId w:val="36"/>
  </w:num>
  <w:num w:numId="41">
    <w:abstractNumId w:val="20"/>
  </w:num>
  <w:num w:numId="42">
    <w:abstractNumId w:val="2"/>
  </w:num>
  <w:num w:numId="43">
    <w:abstractNumId w:val="29"/>
  </w:num>
  <w:num w:numId="44">
    <w:abstractNumId w:val="17"/>
  </w:num>
  <w:num w:numId="45">
    <w:abstractNumId w:val="31"/>
  </w:num>
  <w:num w:numId="46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30FC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24366"/>
    <w:rsid w:val="00126E05"/>
    <w:rsid w:val="0013237C"/>
    <w:rsid w:val="00132D2A"/>
    <w:rsid w:val="001360A7"/>
    <w:rsid w:val="00140CE7"/>
    <w:rsid w:val="00140E0A"/>
    <w:rsid w:val="00142B3D"/>
    <w:rsid w:val="001470B6"/>
    <w:rsid w:val="00151F3F"/>
    <w:rsid w:val="00153B58"/>
    <w:rsid w:val="00155185"/>
    <w:rsid w:val="001621E3"/>
    <w:rsid w:val="00164CA8"/>
    <w:rsid w:val="00172485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542C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65C9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1B5A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DEA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7180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08C4"/>
    <w:rsid w:val="007323A5"/>
    <w:rsid w:val="0073294F"/>
    <w:rsid w:val="00741162"/>
    <w:rsid w:val="00745879"/>
    <w:rsid w:val="00746887"/>
    <w:rsid w:val="007503C3"/>
    <w:rsid w:val="00755DCC"/>
    <w:rsid w:val="007626F7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51EC3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4772"/>
    <w:rsid w:val="008D76A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C64FA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048D4"/>
    <w:rsid w:val="00C3029F"/>
    <w:rsid w:val="00C31779"/>
    <w:rsid w:val="00C404F4"/>
    <w:rsid w:val="00C77C39"/>
    <w:rsid w:val="00C827BE"/>
    <w:rsid w:val="00CA1B18"/>
    <w:rsid w:val="00CA2D34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45E93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16C1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5464C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484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19</cp:revision>
  <cp:lastPrinted>2012-03-02T15:52:00Z</cp:lastPrinted>
  <dcterms:created xsi:type="dcterms:W3CDTF">2013-03-12T20:37:00Z</dcterms:created>
  <dcterms:modified xsi:type="dcterms:W3CDTF">2013-11-04T17:33:00Z</dcterms:modified>
</cp:coreProperties>
</file>